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281A7D08" w:rsidR="00152A13" w:rsidRPr="00856508" w:rsidRDefault="000A150B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Coordinador de Enlace e</w:t>
      </w:r>
      <w:r w:rsidR="0035316A">
        <w:rPr>
          <w:rFonts w:ascii="Tahoma" w:hAnsi="Tahoma" w:cs="Tahoma"/>
          <w:i w:val="0"/>
          <w:color w:val="805085"/>
          <w:sz w:val="36"/>
          <w:szCs w:val="40"/>
        </w:rPr>
        <w:t>n</w:t>
      </w:r>
      <w:r>
        <w:rPr>
          <w:rFonts w:ascii="Tahoma" w:hAnsi="Tahoma" w:cs="Tahoma"/>
          <w:i w:val="0"/>
          <w:color w:val="805085"/>
          <w:sz w:val="36"/>
          <w:szCs w:val="40"/>
        </w:rPr>
        <w:t xml:space="preserve"> Campo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05C2DDA8" w:rsidR="00527FC7" w:rsidRPr="00856508" w:rsidRDefault="00527FC7" w:rsidP="000A150B">
            <w:pPr>
              <w:spacing w:line="276" w:lineRule="auto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A852D5" w:rsidRPr="00856508">
              <w:rPr>
                <w:rFonts w:ascii="Tahoma" w:hAnsi="Tahoma" w:cs="Tahoma"/>
              </w:rPr>
              <w:t>:</w:t>
            </w:r>
            <w:r w:rsidR="001E2C65" w:rsidRPr="00856508">
              <w:rPr>
                <w:rFonts w:ascii="Tahoma" w:hAnsi="Tahoma" w:cs="Tahoma"/>
              </w:rPr>
              <w:t xml:space="preserve"> </w:t>
            </w:r>
            <w:r w:rsidR="000A150B">
              <w:rPr>
                <w:rFonts w:ascii="Tahoma" w:hAnsi="Tahoma" w:cs="Tahoma"/>
              </w:rPr>
              <w:t>Jose Alfonso Rodriguez Ávila</w:t>
            </w:r>
          </w:p>
          <w:p w14:paraId="10EBEBD7" w14:textId="77777777" w:rsidR="000A150B" w:rsidRPr="00856508" w:rsidRDefault="000A150B" w:rsidP="000A150B">
            <w:pPr>
              <w:pStyle w:val="Cita"/>
              <w:spacing w:before="0" w:line="276" w:lineRule="auto"/>
              <w:ind w:left="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856508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16526E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Pr="00037D68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proofErr w:type="spellStart"/>
            <w:r w:rsidRPr="00037D68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Blvd</w:t>
            </w:r>
            <w:proofErr w:type="spellEnd"/>
            <w:r w:rsidRPr="00037D68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. Luis Donaldo Colosio No. 6207 Col. Las Torrecillas C.P. 25298 Saltillo, Coahuila.</w:t>
            </w:r>
          </w:p>
          <w:p w14:paraId="248F9371" w14:textId="77777777" w:rsidR="00527FC7" w:rsidRDefault="000A150B" w:rsidP="000A150B">
            <w:pPr>
              <w:jc w:val="both"/>
              <w:rPr>
                <w:rFonts w:ascii="Tahoma" w:hAnsi="Tahoma" w:cs="Tahoma"/>
                <w:bCs/>
                <w:szCs w:val="24"/>
              </w:rPr>
            </w:pPr>
            <w:r w:rsidRPr="00856508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856508">
              <w:rPr>
                <w:rFonts w:ascii="Tahoma" w:hAnsi="Tahoma" w:cs="Tahoma"/>
                <w:szCs w:val="24"/>
              </w:rPr>
              <w:t>:</w:t>
            </w: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</w:t>
            </w:r>
            <w:r w:rsidRPr="005F1195">
              <w:rPr>
                <w:rFonts w:ascii="Tahoma" w:hAnsi="Tahoma" w:cs="Tahoma"/>
                <w:bCs/>
                <w:szCs w:val="24"/>
              </w:rPr>
              <w:t>8444386260</w:t>
            </w:r>
          </w:p>
          <w:p w14:paraId="163BBF24" w14:textId="10C9B0C8" w:rsidR="000A150B" w:rsidRPr="00856508" w:rsidRDefault="000A150B" w:rsidP="000A150B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6BAA4638" w:rsidR="00BE4E1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0A150B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7262C3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0A150B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Licenciatura en Economía</w:t>
            </w:r>
          </w:p>
          <w:p w14:paraId="3E0D423A" w14:textId="5391467B" w:rsidR="00BA3E7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0A150B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7262C3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1995-2000</w:t>
            </w:r>
          </w:p>
          <w:p w14:paraId="1DB281C4" w14:textId="3C3ACDBA" w:rsidR="00BA3E7F" w:rsidRPr="00BA3E7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0A150B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7262C3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0A150B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Universidad Autónoma de Coahuila</w:t>
            </w:r>
          </w:p>
          <w:p w14:paraId="12688D69" w14:textId="77777777" w:rsidR="00900297" w:rsidRPr="000A150B" w:rsidRDefault="00900297" w:rsidP="000A150B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AA1544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55869CBF" w14:textId="2A29C018" w:rsidR="008C34DF" w:rsidRPr="000A150B" w:rsidRDefault="00BA3E7F" w:rsidP="00552D21">
            <w:pPr>
              <w:jc w:val="both"/>
              <w:rPr>
                <w:rFonts w:ascii="Tahoma" w:hAnsi="Tahoma" w:cs="Tahoma"/>
              </w:rPr>
            </w:pPr>
            <w:r w:rsidRPr="000A150B">
              <w:rPr>
                <w:rFonts w:ascii="Tahoma" w:hAnsi="Tahoma" w:cs="Tahoma"/>
              </w:rPr>
              <w:t>Empresa</w:t>
            </w:r>
            <w:r w:rsidR="000A150B">
              <w:rPr>
                <w:rFonts w:ascii="Tahoma" w:hAnsi="Tahoma" w:cs="Tahoma"/>
              </w:rPr>
              <w:t>:</w:t>
            </w:r>
            <w:r w:rsidR="007262C3" w:rsidRPr="000A150B">
              <w:rPr>
                <w:rFonts w:ascii="Tahoma" w:hAnsi="Tahoma" w:cs="Tahoma"/>
              </w:rPr>
              <w:t xml:space="preserve"> </w:t>
            </w:r>
            <w:r w:rsidR="000A150B" w:rsidRPr="000A150B">
              <w:rPr>
                <w:rFonts w:ascii="Tahoma" w:hAnsi="Tahoma" w:cs="Tahoma"/>
              </w:rPr>
              <w:t>Instituto Electoral De Coahuila</w:t>
            </w:r>
          </w:p>
          <w:p w14:paraId="28383F74" w14:textId="28540234" w:rsidR="00BA3E7F" w:rsidRPr="000A150B" w:rsidRDefault="00BA3E7F" w:rsidP="00552D21">
            <w:pPr>
              <w:jc w:val="both"/>
              <w:rPr>
                <w:rFonts w:ascii="Tahoma" w:hAnsi="Tahoma" w:cs="Tahoma"/>
              </w:rPr>
            </w:pPr>
            <w:r w:rsidRPr="000A150B">
              <w:rPr>
                <w:rFonts w:ascii="Tahoma" w:hAnsi="Tahoma" w:cs="Tahoma"/>
              </w:rPr>
              <w:t>Periodo</w:t>
            </w:r>
            <w:r w:rsidR="000A150B">
              <w:rPr>
                <w:rFonts w:ascii="Tahoma" w:hAnsi="Tahoma" w:cs="Tahoma"/>
              </w:rPr>
              <w:t>:</w:t>
            </w:r>
            <w:r w:rsidR="007262C3" w:rsidRPr="000A150B">
              <w:rPr>
                <w:rFonts w:ascii="Tahoma" w:hAnsi="Tahoma" w:cs="Tahoma"/>
              </w:rPr>
              <w:t xml:space="preserve"> </w:t>
            </w:r>
            <w:r w:rsidR="000A150B" w:rsidRPr="000A150B">
              <w:rPr>
                <w:rFonts w:ascii="Tahoma" w:hAnsi="Tahoma" w:cs="Tahoma"/>
              </w:rPr>
              <w:t xml:space="preserve">Marzo – </w:t>
            </w:r>
            <w:proofErr w:type="gramStart"/>
            <w:r w:rsidR="000A150B" w:rsidRPr="000A150B">
              <w:rPr>
                <w:rFonts w:ascii="Tahoma" w:hAnsi="Tahoma" w:cs="Tahoma"/>
              </w:rPr>
              <w:t>Junio</w:t>
            </w:r>
            <w:proofErr w:type="gramEnd"/>
            <w:r w:rsidR="000A150B" w:rsidRPr="000A150B">
              <w:rPr>
                <w:rFonts w:ascii="Tahoma" w:hAnsi="Tahoma" w:cs="Tahoma"/>
              </w:rPr>
              <w:t xml:space="preserve"> 2023</w:t>
            </w:r>
          </w:p>
          <w:p w14:paraId="10E7067B" w14:textId="0DC632AD" w:rsidR="00BA3E7F" w:rsidRPr="000A150B" w:rsidRDefault="00BA3E7F" w:rsidP="00552D21">
            <w:pPr>
              <w:jc w:val="both"/>
              <w:rPr>
                <w:rFonts w:ascii="Tahoma" w:hAnsi="Tahoma" w:cs="Tahoma"/>
              </w:rPr>
            </w:pPr>
            <w:r w:rsidRPr="000A150B">
              <w:rPr>
                <w:rFonts w:ascii="Tahoma" w:hAnsi="Tahoma" w:cs="Tahoma"/>
              </w:rPr>
              <w:t>Cargo</w:t>
            </w:r>
            <w:r w:rsidR="000A150B">
              <w:rPr>
                <w:rFonts w:ascii="Tahoma" w:hAnsi="Tahoma" w:cs="Tahoma"/>
              </w:rPr>
              <w:t>:</w:t>
            </w:r>
            <w:r w:rsidR="007262C3" w:rsidRPr="000A150B">
              <w:rPr>
                <w:rFonts w:ascii="Tahoma" w:hAnsi="Tahoma" w:cs="Tahoma"/>
              </w:rPr>
              <w:t xml:space="preserve"> </w:t>
            </w:r>
            <w:r w:rsidR="000A150B" w:rsidRPr="000A150B">
              <w:rPr>
                <w:rFonts w:ascii="Tahoma" w:hAnsi="Tahoma" w:cs="Tahoma"/>
              </w:rPr>
              <w:t>Enlace</w:t>
            </w:r>
          </w:p>
          <w:p w14:paraId="09F05F26" w14:textId="77777777" w:rsidR="00BA3E7F" w:rsidRPr="00AA1544" w:rsidRDefault="00BA3E7F" w:rsidP="00552D21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32881" w14:textId="77777777" w:rsidR="001353FA" w:rsidRDefault="001353FA" w:rsidP="00527FC7">
      <w:pPr>
        <w:spacing w:after="0" w:line="240" w:lineRule="auto"/>
      </w:pPr>
      <w:r>
        <w:separator/>
      </w:r>
    </w:p>
  </w:endnote>
  <w:endnote w:type="continuationSeparator" w:id="0">
    <w:p w14:paraId="3EAA8567" w14:textId="77777777" w:rsidR="001353FA" w:rsidRDefault="001353FA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FF10A" w14:textId="77777777" w:rsidR="001353FA" w:rsidRDefault="001353FA" w:rsidP="00527FC7">
      <w:pPr>
        <w:spacing w:after="0" w:line="240" w:lineRule="auto"/>
      </w:pPr>
      <w:r>
        <w:separator/>
      </w:r>
    </w:p>
  </w:footnote>
  <w:footnote w:type="continuationSeparator" w:id="0">
    <w:p w14:paraId="067815EC" w14:textId="77777777" w:rsidR="001353FA" w:rsidRDefault="001353FA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2803157">
    <w:abstractNumId w:val="7"/>
  </w:num>
  <w:num w:numId="2" w16cid:durableId="765230113">
    <w:abstractNumId w:val="7"/>
  </w:num>
  <w:num w:numId="3" w16cid:durableId="1797026000">
    <w:abstractNumId w:val="6"/>
  </w:num>
  <w:num w:numId="4" w16cid:durableId="391542502">
    <w:abstractNumId w:val="5"/>
  </w:num>
  <w:num w:numId="5" w16cid:durableId="1899052250">
    <w:abstractNumId w:val="2"/>
  </w:num>
  <w:num w:numId="6" w16cid:durableId="1489204748">
    <w:abstractNumId w:val="3"/>
  </w:num>
  <w:num w:numId="7" w16cid:durableId="298267315">
    <w:abstractNumId w:val="4"/>
  </w:num>
  <w:num w:numId="8" w16cid:durableId="1322927042">
    <w:abstractNumId w:val="1"/>
  </w:num>
  <w:num w:numId="9" w16cid:durableId="919099020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FC7"/>
    <w:rsid w:val="00032DB4"/>
    <w:rsid w:val="00052A91"/>
    <w:rsid w:val="00052B25"/>
    <w:rsid w:val="00095DCE"/>
    <w:rsid w:val="000A150B"/>
    <w:rsid w:val="000B02CA"/>
    <w:rsid w:val="000C3DDB"/>
    <w:rsid w:val="000E33A3"/>
    <w:rsid w:val="001353FA"/>
    <w:rsid w:val="0013601D"/>
    <w:rsid w:val="00145341"/>
    <w:rsid w:val="00152A13"/>
    <w:rsid w:val="00195622"/>
    <w:rsid w:val="001B3523"/>
    <w:rsid w:val="001B3D03"/>
    <w:rsid w:val="001D16F8"/>
    <w:rsid w:val="001E0FB9"/>
    <w:rsid w:val="001E2C65"/>
    <w:rsid w:val="001F057E"/>
    <w:rsid w:val="00221C8E"/>
    <w:rsid w:val="0023516C"/>
    <w:rsid w:val="002C54F2"/>
    <w:rsid w:val="002C6784"/>
    <w:rsid w:val="002D3DBA"/>
    <w:rsid w:val="002F3C52"/>
    <w:rsid w:val="00316878"/>
    <w:rsid w:val="0032061C"/>
    <w:rsid w:val="00322633"/>
    <w:rsid w:val="00325239"/>
    <w:rsid w:val="00326814"/>
    <w:rsid w:val="00346899"/>
    <w:rsid w:val="0035316A"/>
    <w:rsid w:val="00362D17"/>
    <w:rsid w:val="00377E8C"/>
    <w:rsid w:val="00377F8C"/>
    <w:rsid w:val="003801A3"/>
    <w:rsid w:val="003813A3"/>
    <w:rsid w:val="00385802"/>
    <w:rsid w:val="00390380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622EAA"/>
    <w:rsid w:val="006302B4"/>
    <w:rsid w:val="00657567"/>
    <w:rsid w:val="006651E9"/>
    <w:rsid w:val="006740E6"/>
    <w:rsid w:val="006B6958"/>
    <w:rsid w:val="006C4EC8"/>
    <w:rsid w:val="006F5477"/>
    <w:rsid w:val="007262C3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7B33"/>
    <w:rsid w:val="00815770"/>
    <w:rsid w:val="00821000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A776F"/>
    <w:rsid w:val="009B5D88"/>
    <w:rsid w:val="009B7550"/>
    <w:rsid w:val="009D39D4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D75D5"/>
    <w:rsid w:val="00BE4E1F"/>
    <w:rsid w:val="00BF29A8"/>
    <w:rsid w:val="00C073DE"/>
    <w:rsid w:val="00C1683B"/>
    <w:rsid w:val="00C514B6"/>
    <w:rsid w:val="00C94FED"/>
    <w:rsid w:val="00CB4852"/>
    <w:rsid w:val="00CE7872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F2497D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Madaí Ulluela Mendoza</cp:lastModifiedBy>
  <cp:revision>3</cp:revision>
  <dcterms:created xsi:type="dcterms:W3CDTF">2024-04-26T00:03:00Z</dcterms:created>
  <dcterms:modified xsi:type="dcterms:W3CDTF">2024-04-26T16:10:00Z</dcterms:modified>
</cp:coreProperties>
</file>